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C6" w:rsidRPr="00D965C6" w:rsidRDefault="00D965C6" w:rsidP="00D965C6">
      <w:pPr>
        <w:shd w:val="clear" w:color="auto" w:fill="FFFFFF"/>
        <w:spacing w:after="150" w:line="28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9"/>
          <w:lang w:eastAsia="ru-RU"/>
        </w:rPr>
      </w:pPr>
      <w:r w:rsidRPr="00D965C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9"/>
          <w:lang w:eastAsia="ru-RU"/>
        </w:rPr>
        <w:t>График проведения мероприятий, организованных «Национальной системой развития научной, творческой и инновационной деятельности молодежи России «</w:t>
      </w:r>
      <w:bookmarkStart w:id="0" w:name="_GoBack"/>
      <w:r w:rsidRPr="00D965C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9"/>
          <w:lang w:eastAsia="ru-RU"/>
        </w:rPr>
        <w:t>Интеграция</w:t>
      </w:r>
      <w:bookmarkEnd w:id="0"/>
      <w:r w:rsidRPr="00D965C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9"/>
          <w:lang w:eastAsia="ru-RU"/>
        </w:rPr>
        <w:t>» в 2018-2019 учебном году</w:t>
      </w:r>
    </w:p>
    <w:p w:rsidR="00D965C6" w:rsidRPr="00D965C6" w:rsidRDefault="00D965C6" w:rsidP="00D965C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D965C6">
        <w:rPr>
          <w:color w:val="0D0D0D" w:themeColor="text1" w:themeTint="F2"/>
          <w:sz w:val="28"/>
          <w:szCs w:val="28"/>
        </w:rPr>
        <w:t>– XIII (с 10 по 12.10.2018) и XIV (с 21 по 23.05.2019) всероссийские молодёжные форумы «МОЯ ЗАКОНОТВОРЧЕСКАЯ ИНИЦИАТИВА»;</w:t>
      </w:r>
    </w:p>
    <w:p w:rsidR="00D965C6" w:rsidRPr="00D965C6" w:rsidRDefault="00D965C6" w:rsidP="00D965C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D965C6">
        <w:rPr>
          <w:color w:val="0D0D0D" w:themeColor="text1" w:themeTint="F2"/>
          <w:sz w:val="28"/>
          <w:szCs w:val="28"/>
        </w:rPr>
        <w:t>– XV (с 24 по 26.10.2018) Всероссийский молодежный фестиваль «МЕНЯ ОЦЕНЯТ В XXI ВЕКЕ»;</w:t>
      </w:r>
    </w:p>
    <w:p w:rsidR="00D965C6" w:rsidRPr="00D965C6" w:rsidRDefault="00D965C6" w:rsidP="00D965C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D965C6">
        <w:rPr>
          <w:color w:val="0D0D0D" w:themeColor="text1" w:themeTint="F2"/>
          <w:sz w:val="28"/>
          <w:szCs w:val="28"/>
        </w:rPr>
        <w:t>– XVI (с 14 по 16.11.2018) Всероссийский молодежный форум по проблемам культурного наследия, экологии и безопасности жизнедеятельности «ЮНЭКО-2018»;</w:t>
      </w:r>
    </w:p>
    <w:p w:rsidR="00D965C6" w:rsidRPr="00D965C6" w:rsidRDefault="00D965C6" w:rsidP="00D965C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D965C6">
        <w:rPr>
          <w:color w:val="0D0D0D" w:themeColor="text1" w:themeTint="F2"/>
          <w:sz w:val="28"/>
          <w:szCs w:val="28"/>
        </w:rPr>
        <w:t>– V (с 14 по 16.11.2018) и VI (с 27 по 29.03.2019) всероссийские молодёжные форумы «АПК – МОЛОДЕЖЬ, НАУКА, ИННОВАЦИИ»;</w:t>
      </w:r>
    </w:p>
    <w:p w:rsidR="00D965C6" w:rsidRPr="00D965C6" w:rsidRDefault="00D965C6" w:rsidP="00D965C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D965C6">
        <w:rPr>
          <w:color w:val="0D0D0D" w:themeColor="text1" w:themeTint="F2"/>
          <w:sz w:val="28"/>
          <w:szCs w:val="28"/>
        </w:rPr>
        <w:t>– XLII (с 28 по 30.11.2018) и XLIII (с 10 по 12.04,2019) всероссийские конференции обучающихся «ОБРЕТЁННОЕ ПОКОЛЕНИЕ – НАУКА, ТВОРЧЕСТВО, ДУХОВНОСТЬ»;</w:t>
      </w:r>
    </w:p>
    <w:p w:rsidR="00D965C6" w:rsidRPr="00D965C6" w:rsidRDefault="00D965C6" w:rsidP="00D965C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D965C6">
        <w:rPr>
          <w:color w:val="0D0D0D" w:themeColor="text1" w:themeTint="F2"/>
          <w:sz w:val="28"/>
          <w:szCs w:val="28"/>
        </w:rPr>
        <w:t>– XLII (с 28 по 30.11.2018) и XLIII (с 10 по 12.04.2019) всероссийские конференции обучающихся «ЮНОСТЬ, НАУКА, КУЛЬТУРА»;</w:t>
      </w:r>
    </w:p>
    <w:p w:rsidR="00D965C6" w:rsidRPr="00D965C6" w:rsidRDefault="00D965C6" w:rsidP="00D965C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D965C6">
        <w:rPr>
          <w:color w:val="0D0D0D" w:themeColor="text1" w:themeTint="F2"/>
          <w:sz w:val="28"/>
          <w:szCs w:val="28"/>
        </w:rPr>
        <w:t>– V (с 28 по 30.11.2018) и VI (с 10 по 12.04.2019) всероссийские конференции обучающихся «ВЕЛЕНИЕ ВРЕМЕНИ»;</w:t>
      </w:r>
    </w:p>
    <w:p w:rsidR="00D965C6" w:rsidRPr="00D965C6" w:rsidRDefault="00D965C6" w:rsidP="00D965C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D965C6">
        <w:rPr>
          <w:color w:val="0D0D0D" w:themeColor="text1" w:themeTint="F2"/>
          <w:sz w:val="28"/>
          <w:szCs w:val="28"/>
        </w:rPr>
        <w:t>– XXII (с 19 по 21.12.2018) и XXIII (с 17 по 19.04.2019) всероссийские детские конференции «ПЕРВЫЕ ШАГИ В НАУКЕ»;</w:t>
      </w:r>
    </w:p>
    <w:p w:rsidR="00D965C6" w:rsidRPr="00D965C6" w:rsidRDefault="00D965C6" w:rsidP="00D965C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D965C6">
        <w:rPr>
          <w:color w:val="0D0D0D" w:themeColor="text1" w:themeTint="F2"/>
          <w:sz w:val="28"/>
          <w:szCs w:val="28"/>
        </w:rPr>
        <w:t>– ХIII (с 27 по 29.03.2019) Всероссийскую конференцию обучающихся «НАЦИОНАЛЬНОЕ ДОСТОЯНИЕ РОССИИ».</w:t>
      </w:r>
    </w:p>
    <w:p w:rsidR="00D965C6" w:rsidRPr="00D965C6" w:rsidRDefault="00D965C6" w:rsidP="00D965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D965C6">
        <w:rPr>
          <w:color w:val="0D0D0D" w:themeColor="text1" w:themeTint="F2"/>
          <w:sz w:val="28"/>
          <w:szCs w:val="28"/>
        </w:rPr>
        <w:t>С подробной информацией о мероприятиях можно ознакомиться на сайтах: </w:t>
      </w:r>
      <w:hyperlink r:id="rId4" w:history="1">
        <w:r w:rsidRPr="00D965C6">
          <w:rPr>
            <w:rStyle w:val="a4"/>
            <w:color w:val="0D0D0D" w:themeColor="text1" w:themeTint="F2"/>
            <w:sz w:val="28"/>
            <w:szCs w:val="28"/>
            <w:bdr w:val="none" w:sz="0" w:space="0" w:color="auto" w:frame="1"/>
          </w:rPr>
          <w:t>www.nauka21.com</w:t>
        </w:r>
      </w:hyperlink>
      <w:r w:rsidRPr="00D965C6">
        <w:rPr>
          <w:color w:val="0D0D0D" w:themeColor="text1" w:themeTint="F2"/>
          <w:sz w:val="28"/>
          <w:szCs w:val="28"/>
        </w:rPr>
        <w:t> и </w:t>
      </w:r>
      <w:hyperlink r:id="rId5" w:history="1">
        <w:r w:rsidRPr="00D965C6">
          <w:rPr>
            <w:rStyle w:val="a4"/>
            <w:color w:val="0D0D0D" w:themeColor="text1" w:themeTint="F2"/>
            <w:sz w:val="28"/>
            <w:szCs w:val="28"/>
            <w:bdr w:val="none" w:sz="0" w:space="0" w:color="auto" w:frame="1"/>
          </w:rPr>
          <w:t>www.integraciya.org</w:t>
        </w:r>
      </w:hyperlink>
    </w:p>
    <w:p w:rsidR="0053339F" w:rsidRPr="00D965C6" w:rsidRDefault="00D965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53339F" w:rsidRPr="00D9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81"/>
    <w:rsid w:val="001D3581"/>
    <w:rsid w:val="008B656F"/>
    <w:rsid w:val="008C58AF"/>
    <w:rsid w:val="00D9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974A9-A6D5-440A-8B7A-18855818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6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65C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965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egraciya.org/" TargetMode="External"/><Relationship Id="rId4" Type="http://schemas.openxmlformats.org/officeDocument/2006/relationships/hyperlink" Target="http://www.nauka21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2018-10-15T06:43:00Z</dcterms:created>
  <dcterms:modified xsi:type="dcterms:W3CDTF">2018-10-15T06:44:00Z</dcterms:modified>
</cp:coreProperties>
</file>